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DADC" w14:textId="6FCF40BB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32"/>
          <w:szCs w:val="32"/>
          <w14:ligatures w14:val="none"/>
        </w:rPr>
      </w:pPr>
      <w:r w:rsidRPr="00696F56">
        <w:rPr>
          <w:rFonts w:ascii="Arial" w:hAnsi="Arial" w:cs="Arial"/>
        </w:rPr>
        <w:t xml:space="preserve">LUH </w:t>
      </w:r>
      <w:proofErr w:type="spellStart"/>
      <w:r w:rsidRPr="00696F56">
        <w:rPr>
          <w:rFonts w:ascii="Arial" w:hAnsi="Arial" w:cs="Arial"/>
        </w:rPr>
        <w:t>generalf</w:t>
      </w:r>
      <w:proofErr w:type="spellEnd"/>
      <w:r>
        <w:rPr>
          <w:rFonts w:ascii="Arial" w:hAnsi="Arial" w:cs="Arial"/>
        </w:rPr>
        <w:t>. 21022026</w:t>
      </w:r>
      <w:r w:rsidRPr="00696F56">
        <w:rPr>
          <w:rFonts w:ascii="Arial" w:hAnsi="Arial" w:cs="Arial"/>
        </w:rPr>
        <w:t xml:space="preserve"> referat 2026</w:t>
      </w:r>
      <w:r w:rsidRPr="00696F56">
        <w:rPr>
          <w:rFonts w:ascii="Arial" w:hAnsi="Arial" w:cs="Arial"/>
          <w:bCs/>
          <w:kern w:val="0"/>
          <w:sz w:val="32"/>
          <w:szCs w:val="32"/>
          <w14:ligatures w14:val="none"/>
        </w:rPr>
        <w:t xml:space="preserve">   </w:t>
      </w:r>
    </w:p>
    <w:p w14:paraId="169621E3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32"/>
          <w:szCs w:val="32"/>
          <w14:ligatures w14:val="none"/>
        </w:rPr>
      </w:pPr>
      <w:r w:rsidRPr="00696F56">
        <w:rPr>
          <w:rFonts w:ascii="Arial" w:hAnsi="Arial" w:cs="Arial"/>
          <w:bCs/>
          <w:kern w:val="0"/>
          <w:sz w:val="32"/>
          <w:szCs w:val="32"/>
          <w14:ligatures w14:val="none"/>
        </w:rPr>
        <w:t xml:space="preserve">       </w:t>
      </w:r>
    </w:p>
    <w:p w14:paraId="189EAD9A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LØRDAG D. 21. februar 2026 </w:t>
      </w:r>
      <w:proofErr w:type="spellStart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kl</w:t>
      </w:r>
      <w:proofErr w:type="spellEnd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11.00 i Lægeurtehavens cafe.</w:t>
      </w:r>
    </w:p>
    <w:p w14:paraId="1A769FE6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53E101D0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Meget glat på øen var måske årsag til at der kun var 5 til generalforsamlingen. En fra bestyrelsen var syg.</w:t>
      </w:r>
    </w:p>
    <w:p w14:paraId="7A0F586F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39C08C4A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Grethe Elmer blev dirigent og Maja </w:t>
      </w:r>
      <w:proofErr w:type="spellStart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Schildknecht</w:t>
      </w:r>
      <w:proofErr w:type="spellEnd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Hoé</w:t>
      </w:r>
      <w:proofErr w:type="spellEnd"/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referent.</w:t>
      </w:r>
    </w:p>
    <w:p w14:paraId="2AD2D75D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59CD483" w14:textId="77777777" w:rsidR="00514408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Formandens beretning, som blev godkendt:</w:t>
      </w:r>
    </w:p>
    <w:p w14:paraId="5FA63700" w14:textId="7D100ED0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Endnu et år er gået og 2025 har været en god sæson. Haven har summet af liv, mange har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kigget på planter og urter, spist en is på plænen, forkælet sig selv med et lækket måltid mad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fra Cafe Heden eller købt smukke hjemmelavede ting i butikken.</w:t>
      </w:r>
    </w:p>
    <w:p w14:paraId="113AD209" w14:textId="0D8EA88D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Det er en stor glæde at opleve, hvordan Haven og Cafeen igen har fungeret som et levende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samlingspunkt for både fastboende og besøgende. Denne aktive brug giver fornyet energi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og motivation til bestyrelsens arbejde.</w:t>
      </w:r>
    </w:p>
    <w:p w14:paraId="189856F9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Bestyrelsen har afholdt de faste årlige arrangementer og de har alle været godt besøgt.</w:t>
      </w:r>
    </w:p>
    <w:p w14:paraId="274D4EAC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Vores arrangementer henvender sig bredt. Nogen er til hygge, sang og taler på</w:t>
      </w:r>
    </w:p>
    <w:p w14:paraId="5BCFE982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Grundlovsdag, andre foretrækker Æblekagedagen og andre igen elsker at kigge forbi</w:t>
      </w:r>
    </w:p>
    <w:p w14:paraId="523E15F0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julemarkedet og besøge de fine boder. Vi formår at tiltrække et varieret publikum i</w:t>
      </w:r>
    </w:p>
    <w:p w14:paraId="32DC7FBD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forskellige aldre og vi har glædet os over at “nye” også har fundet vejen til Lægeurtehaven.</w:t>
      </w:r>
    </w:p>
    <w:p w14:paraId="501D508C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0FA7F15D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Samarbejdet med Cafe Heden har været rigtig godt og de Cafeen har haft en rigtig god</w:t>
      </w:r>
    </w:p>
    <w:p w14:paraId="01882BF1" w14:textId="4E68E8DE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sæson. Liv i caféen skaber liv i haven og omvendt. Vi er utrolig både glade over og stole af at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Cafe Heden har valgt at tage en sæson mere og vi ser frem til det videre samarbejde.</w:t>
      </w:r>
    </w:p>
    <w:p w14:paraId="600A7D5D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0D783733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Birgitte, vores have-entusiast, styrer havenerne med fast hånd og vi er glade for vores</w:t>
      </w:r>
    </w:p>
    <w:p w14:paraId="57EA595F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samarbejde. Ud over at styre ukrudt og planter, så har Birgitte været en vigtig medspiller i</w:t>
      </w:r>
    </w:p>
    <w:p w14:paraId="5473740B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forhold til at fastholde vores frivillige have-korps, som vi igennem de sidste par år har fået</w:t>
      </w:r>
    </w:p>
    <w:p w14:paraId="6C379E5D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bygget op. Birgitte arrangerer fælles have-arbejdsdag, hvor hun forkæler med friskbrygget</w:t>
      </w:r>
    </w:p>
    <w:p w14:paraId="2CC343DB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kaffe og hjemmebag. Vores frivillige synes at det er både hyggeligt og meningsfuldt at</w:t>
      </w:r>
    </w:p>
    <w:p w14:paraId="5A0EFBF4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mødes i haven og få en god snak over arbejdet.</w:t>
      </w:r>
    </w:p>
    <w:p w14:paraId="1EEB2C47" w14:textId="32C91EA9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Den medicinske have er blevet opgraderet med at audio-guide. Vi var så heldige at få midler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fra </w:t>
      </w:r>
      <w:proofErr w:type="spellStart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Insero</w:t>
      </w:r>
      <w:proofErr w:type="spellEnd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til at lave en lydvandring i haven, det er vi meget glade for. Bestyrelse </w:t>
      </w:r>
      <w:proofErr w:type="spellStart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kontaktedeTove</w:t>
      </w:r>
      <w:proofErr w:type="spellEnd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Yde, som tidligere har været meget engageret i haven, for at høre om hun havde lyst til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at hjælpe os med arbejdet. Hun tog opgaven og nu har 12 urter/planter fået deres egen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fortælling. Fortællingerne giver indsigt i planternes historie, anvendelse og egenskaber og så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gøres turen rundt i haven mere levende og brugervenlig. Midlerne fra </w:t>
      </w:r>
      <w:proofErr w:type="spellStart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Insero</w:t>
      </w:r>
      <w:proofErr w:type="spellEnd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rakte også til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fine T-shirts til vores frivillige i haven.</w:t>
      </w:r>
    </w:p>
    <w:p w14:paraId="7FC8750C" w14:textId="0126E9DD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Bestyrelsen har stadigvæk gang i projektet omkring fornyelse af den nederste del af </w:t>
      </w:r>
      <w:proofErr w:type="spellStart"/>
      <w:proofErr w:type="gramStart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haven,hvor</w:t>
      </w:r>
      <w:proofErr w:type="spellEnd"/>
      <w:proofErr w:type="gramEnd"/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Endelaves vilde urter er samlet. Vi har fået inspiration til, hvordan haven kan gøres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mere attraktiv og imødekommende, så nu arbejdes der på at skrive tekster og søge</w:t>
      </w:r>
    </w:p>
    <w:p w14:paraId="483F4CF6" w14:textId="655F249D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fondsmidler så det også kan realiseres. Op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gaven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til Birgitte er, at hun indtil videre må hun</w:t>
      </w:r>
    </w:p>
    <w:p w14:paraId="080B53AF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passe den nederste del så godt som det er muligt, så den er så præsentabel som muligt –</w:t>
      </w:r>
    </w:p>
    <w:p w14:paraId="359627AF" w14:textId="77777777" w:rsidR="00514408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men det er lidt af en kamp.</w:t>
      </w:r>
    </w:p>
    <w:p w14:paraId="10C9B195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5C7D2682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Skurvognen bag ved Cafeen er blevet renoveret både ude og inde. Den er blevet indrettet</w:t>
      </w:r>
    </w:p>
    <w:p w14:paraId="483B436F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mere funktionel, så det nu er nemmere at opbevare og komme til ting.</w:t>
      </w:r>
    </w:p>
    <w:p w14:paraId="4AA852FD" w14:textId="4FD685A2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lastRenderedPageBreak/>
        <w:t>Lægeurtehavens Hjemmeside har været forsømt gennem længere tid, men arbejdet med at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opdatere og forny den er påbegyndt og arbejdet kommer til at strække sig over den</w:t>
      </w:r>
    </w:p>
    <w:p w14:paraId="36848A87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kommende sæson. Det er vigtigt at Urtehavens hjemmeside er præsentabel, opdateret og</w:t>
      </w:r>
    </w:p>
    <w:p w14:paraId="15C335FC" w14:textId="77777777" w:rsidR="00514408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informativ når vi er ude at søge midler til div. Projekter.</w:t>
      </w:r>
    </w:p>
    <w:p w14:paraId="47480AD9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CFACF52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Slutteligt, så vil jeg som formand gerne sige tusind tak for samarbejdet til resten af</w:t>
      </w:r>
    </w:p>
    <w:p w14:paraId="3CF087A2" w14:textId="77777777" w:rsidR="00514408" w:rsidRPr="0001058B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bestyrelsen. Jeg synes at I har gjort det godt og vi har virkelig fået rykket på nogle vigtige</w:t>
      </w:r>
    </w:p>
    <w:p w14:paraId="72901BA7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01058B">
        <w:rPr>
          <w:rFonts w:ascii="Arial" w:hAnsi="Arial" w:cs="Arial"/>
          <w:bCs/>
          <w:kern w:val="0"/>
          <w:sz w:val="24"/>
          <w:szCs w:val="24"/>
          <w14:ligatures w14:val="none"/>
        </w:rPr>
        <w:t>ting sammen og så har vi det sjovt sammen.</w:t>
      </w:r>
    </w:p>
    <w:p w14:paraId="1D81D2A7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187B033F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Budget og regnskab gennemgået og godkendt.</w:t>
      </w:r>
    </w:p>
    <w:p w14:paraId="423852AA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05C8283E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  <w:bCs/>
          <w:kern w:val="0"/>
          <w:sz w:val="24"/>
          <w:szCs w:val="24"/>
          <w14:ligatures w14:val="none"/>
        </w:rPr>
        <w:t>Birthe Møller Knudsen og Pia Winther Sejr Jensen var på valg og modtog genvalg. Ligeledes Camilla Olesen Hammelsvang modtog genvalg som suppleant.</w:t>
      </w:r>
    </w:p>
    <w:p w14:paraId="6ABC75E3" w14:textId="77777777" w:rsidR="00514408" w:rsidRPr="00696F56" w:rsidRDefault="00514408" w:rsidP="00514408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5B037B7A" w14:textId="77777777" w:rsidR="00514408" w:rsidRPr="00696F56" w:rsidRDefault="00514408" w:rsidP="00514408">
      <w:pPr>
        <w:pStyle w:val="NormalWeb"/>
        <w:rPr>
          <w:rFonts w:ascii="Arial" w:hAnsi="Arial" w:cs="Arial"/>
        </w:rPr>
      </w:pPr>
      <w:r w:rsidRPr="00696F56">
        <w:rPr>
          <w:rFonts w:ascii="Arial" w:hAnsi="Arial" w:cs="Arial"/>
          <w:bCs/>
        </w:rPr>
        <w:t>I</w:t>
      </w:r>
      <w:r w:rsidRPr="00696F56">
        <w:rPr>
          <w:rFonts w:ascii="Arial" w:hAnsi="Arial" w:cs="Arial"/>
        </w:rPr>
        <w:t>ndkommet forslag: Ændring af §7 i vedtægterne.</w:t>
      </w:r>
    </w:p>
    <w:p w14:paraId="2FA4D462" w14:textId="77777777" w:rsidR="00514408" w:rsidRPr="00696F56" w:rsidRDefault="00514408" w:rsidP="00514408">
      <w:pPr>
        <w:pStyle w:val="NormalWeb"/>
        <w:rPr>
          <w:rFonts w:ascii="Arial" w:hAnsi="Arial" w:cs="Arial"/>
        </w:rPr>
      </w:pPr>
      <w:r w:rsidRPr="00696F56">
        <w:rPr>
          <w:rFonts w:ascii="Arial" w:hAnsi="Arial" w:cs="Arial"/>
        </w:rPr>
        <w:t>På grund af ny bogføringslovgivning stiger udgiften til regnskab væsentligt. Bestyrelsen foreslår derfor en ændret formulering for at holde omkostningerne nede.</w:t>
      </w:r>
    </w:p>
    <w:p w14:paraId="61747E01" w14:textId="77777777" w:rsidR="00514408" w:rsidRPr="00696F56" w:rsidRDefault="00514408" w:rsidP="00514408">
      <w:pPr>
        <w:pStyle w:val="NormalWeb"/>
        <w:rPr>
          <w:rFonts w:ascii="Arial" w:hAnsi="Arial" w:cs="Arial"/>
        </w:rPr>
      </w:pPr>
      <w:r w:rsidRPr="00696F56">
        <w:rPr>
          <w:rFonts w:ascii="Arial" w:hAnsi="Arial" w:cs="Arial"/>
        </w:rPr>
        <w:t>Ved fondsansøgninger kan revisorpåtegning indhentes efter behov.</w:t>
      </w:r>
    </w:p>
    <w:p w14:paraId="4D12D45D" w14:textId="77777777" w:rsidR="00514408" w:rsidRPr="00696F56" w:rsidRDefault="00514408" w:rsidP="00514408">
      <w:pPr>
        <w:pStyle w:val="NormalWeb"/>
        <w:rPr>
          <w:rFonts w:ascii="Arial" w:hAnsi="Arial" w:cs="Arial"/>
        </w:rPr>
      </w:pPr>
      <w:r w:rsidRPr="00696F56">
        <w:rPr>
          <w:rFonts w:ascii="Arial" w:hAnsi="Arial" w:cs="Arial"/>
        </w:rPr>
        <w:t>Forslaget er modtaget rettidigt, så der ved indkaldelsen til generalforsamlingen også kunne indkaldes til en 2. generalforsamling med henblik på godkendelse af ændringen.</w:t>
      </w:r>
    </w:p>
    <w:p w14:paraId="6669D21E" w14:textId="77777777" w:rsidR="00514408" w:rsidRPr="00696F56" w:rsidRDefault="00514408" w:rsidP="00514408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96F56">
        <w:rPr>
          <w:rFonts w:ascii="Arial" w:hAnsi="Arial" w:cs="Arial"/>
        </w:rPr>
        <w:t>Ordlyden i §7 er nu:</w:t>
      </w:r>
      <w:r w:rsidRPr="00696F56">
        <w:rPr>
          <w:rFonts w:ascii="Arial" w:hAnsi="Arial" w:cs="Arial"/>
          <w:kern w:val="0"/>
          <w:sz w:val="24"/>
          <w:szCs w:val="24"/>
          <w14:ligatures w14:val="none"/>
        </w:rPr>
        <w:t xml:space="preserve"> Foreningens og havens regnskabsår går fra 1. januar og til 31. december og årsregnskabet skal inden den ordinære generalforsamling være gennemgået af godkendt revisor.</w:t>
      </w:r>
    </w:p>
    <w:p w14:paraId="04AEBD0B" w14:textId="77777777" w:rsidR="00514408" w:rsidRPr="00696F56" w:rsidRDefault="00514408" w:rsidP="00514408">
      <w:pPr>
        <w:spacing w:after="0" w:line="240" w:lineRule="auto"/>
        <w:ind w:left="1080"/>
        <w:contextualSpacing/>
        <w:rPr>
          <w:rFonts w:ascii="Arial" w:hAnsi="Arial" w:cs="Arial"/>
          <w:bCs/>
          <w:kern w:val="0"/>
          <w:sz w:val="28"/>
          <w:szCs w:val="28"/>
          <w14:ligatures w14:val="none"/>
        </w:rPr>
      </w:pPr>
    </w:p>
    <w:p w14:paraId="3E96F0F0" w14:textId="77777777" w:rsidR="00514408" w:rsidRPr="00696F56" w:rsidRDefault="00514408" w:rsidP="00514408">
      <w:pPr>
        <w:spacing w:after="0" w:line="240" w:lineRule="auto"/>
        <w:ind w:left="1080"/>
        <w:contextualSpacing/>
        <w:rPr>
          <w:rFonts w:ascii="Arial" w:hAnsi="Arial" w:cs="Arial"/>
          <w:bCs/>
          <w:kern w:val="0"/>
          <w:sz w:val="28"/>
          <w:szCs w:val="28"/>
          <w14:ligatures w14:val="none"/>
        </w:rPr>
      </w:pPr>
    </w:p>
    <w:p w14:paraId="3FA60BE4" w14:textId="77777777" w:rsidR="00514408" w:rsidRPr="00696F56" w:rsidRDefault="00514408" w:rsidP="00514408">
      <w:pPr>
        <w:spacing w:after="0" w:line="240" w:lineRule="auto"/>
        <w:contextualSpacing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696F56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Ekstraordinær generalforsamling </w:t>
      </w:r>
    </w:p>
    <w:p w14:paraId="60230876" w14:textId="77777777" w:rsidR="00514408" w:rsidRPr="00696F56" w:rsidRDefault="00514408" w:rsidP="00514408">
      <w:pPr>
        <w:spacing w:line="240" w:lineRule="auto"/>
        <w:contextualSpacing/>
        <w:rPr>
          <w:rFonts w:ascii="Arial" w:hAnsi="Arial" w:cs="Arial"/>
          <w:bCs/>
          <w:kern w:val="0"/>
          <w:sz w:val="28"/>
          <w:szCs w:val="28"/>
          <w14:ligatures w14:val="none"/>
        </w:rPr>
      </w:pPr>
    </w:p>
    <w:p w14:paraId="3B088084" w14:textId="77777777" w:rsidR="00514408" w:rsidRPr="00872358" w:rsidRDefault="00514408" w:rsidP="00514408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872358">
        <w:rPr>
          <w:rFonts w:ascii="Arial" w:hAnsi="Arial" w:cs="Arial"/>
          <w:bCs/>
          <w:kern w:val="0"/>
          <w:sz w:val="24"/>
          <w:szCs w:val="24"/>
          <w14:ligatures w14:val="none"/>
        </w:rPr>
        <w:t>Ændring af vedtægter</w:t>
      </w:r>
    </w:p>
    <w:p w14:paraId="50372623" w14:textId="77777777" w:rsidR="00514408" w:rsidRPr="00696F56" w:rsidRDefault="00514408" w:rsidP="00514408">
      <w:pPr>
        <w:rPr>
          <w:rFonts w:ascii="Arial" w:hAnsi="Arial" w:cs="Arial"/>
        </w:rPr>
      </w:pPr>
    </w:p>
    <w:p w14:paraId="6EBEF2EA" w14:textId="77777777" w:rsidR="00514408" w:rsidRPr="00696F56" w:rsidRDefault="00514408" w:rsidP="005144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Forslaget bliver </w:t>
      </w:r>
      <w:r w:rsidRPr="00696F56">
        <w:rPr>
          <w:rFonts w:ascii="Arial" w:hAnsi="Arial" w:cs="Arial"/>
        </w:rPr>
        <w:t>godkendt og der bliver besluttet at ændring</w:t>
      </w:r>
      <w:r>
        <w:rPr>
          <w:rFonts w:ascii="Arial" w:hAnsi="Arial" w:cs="Arial"/>
        </w:rPr>
        <w:t xml:space="preserve"> også</w:t>
      </w:r>
      <w:r w:rsidRPr="00696F56">
        <w:rPr>
          <w:rFonts w:ascii="Arial" w:hAnsi="Arial" w:cs="Arial"/>
        </w:rPr>
        <w:t xml:space="preserve"> er gældende</w:t>
      </w:r>
      <w:r>
        <w:rPr>
          <w:rFonts w:ascii="Arial" w:hAnsi="Arial" w:cs="Arial"/>
        </w:rPr>
        <w:t xml:space="preserve"> </w:t>
      </w:r>
      <w:r w:rsidRPr="00696F56">
        <w:rPr>
          <w:rFonts w:ascii="Arial" w:hAnsi="Arial" w:cs="Arial"/>
        </w:rPr>
        <w:t>for indeværende år</w:t>
      </w:r>
      <w:r>
        <w:rPr>
          <w:rFonts w:ascii="Arial" w:hAnsi="Arial" w:cs="Arial"/>
        </w:rPr>
        <w:t>.</w:t>
      </w:r>
    </w:p>
    <w:p w14:paraId="7C7D5B35" w14:textId="77777777" w:rsidR="00B55AB4" w:rsidRDefault="00B55AB4"/>
    <w:sectPr w:rsidR="00B55A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1B6"/>
    <w:multiLevelType w:val="hybridMultilevel"/>
    <w:tmpl w:val="B9B83C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08"/>
    <w:rsid w:val="0048083F"/>
    <w:rsid w:val="00514408"/>
    <w:rsid w:val="00B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5DFF"/>
  <w15:chartTrackingRefBased/>
  <w15:docId w15:val="{23A508E0-452E-4D43-9A98-7A956A7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08"/>
  </w:style>
  <w:style w:type="paragraph" w:styleId="Overskrift1">
    <w:name w:val="heading 1"/>
    <w:basedOn w:val="Normal"/>
    <w:next w:val="Normal"/>
    <w:link w:val="Overskrift1Tegn"/>
    <w:uiPriority w:val="9"/>
    <w:qFormat/>
    <w:rsid w:val="0051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44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4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4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4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4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440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440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44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44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44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44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44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44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440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4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440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440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Hoe</dc:creator>
  <cp:keywords/>
  <dc:description/>
  <cp:lastModifiedBy>Maja Hoe</cp:lastModifiedBy>
  <cp:revision>1</cp:revision>
  <dcterms:created xsi:type="dcterms:W3CDTF">2026-02-25T06:15:00Z</dcterms:created>
  <dcterms:modified xsi:type="dcterms:W3CDTF">2026-02-25T06:19:00Z</dcterms:modified>
</cp:coreProperties>
</file>